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45E4E22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507C" w:rsidRPr="00160FFD">
              <w:rPr>
                <w:rFonts w:asciiTheme="minorHAnsi" w:hAnsiTheme="minorHAnsi" w:cstheme="minorBidi"/>
              </w:rPr>
              <w:t>8KES/ABZKP2/2</w:t>
            </w:r>
            <w:r w:rsidR="009D33C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9F831C4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47D79" w:rsidRPr="00347D79">
              <w:rPr>
                <w:rFonts w:asciiTheme="minorHAnsi" w:hAnsiTheme="minorHAnsi" w:cstheme="minorHAnsi"/>
                <w:lang w:val="en-GB"/>
              </w:rPr>
              <w:t xml:space="preserve">Didactics of special conditioning training in security forces </w:t>
            </w:r>
            <w:r w:rsidR="007C3265">
              <w:rPr>
                <w:rFonts w:asciiTheme="minorHAnsi" w:hAnsiTheme="minorHAnsi" w:cstheme="minorHAnsi"/>
                <w:lang w:val="en-GB"/>
              </w:rPr>
              <w:t>2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0381F5B" w:rsidR="002D6AF9" w:rsidRPr="00323256" w:rsidRDefault="004416F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EBA06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8D09D2">
        <w:trPr>
          <w:trHeight w:val="274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37D2144" w14:textId="77777777" w:rsidR="002570D6" w:rsidRDefault="002570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570D6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3F6FE370" w14:textId="6EC45A1A" w:rsidR="002B0FF1" w:rsidRPr="002B0FF1" w:rsidRDefault="002B0FF1" w:rsidP="002B0FF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B0FF1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>
              <w:rPr>
                <w:rFonts w:asciiTheme="minorHAnsi" w:hAnsiTheme="minorHAnsi" w:cstheme="minorHAnsi"/>
                <w:lang w:val="en-GB"/>
              </w:rPr>
              <w:t>to</w:t>
            </w:r>
            <w:r w:rsidRPr="002B0FF1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C3A9A50" w14:textId="77777777" w:rsidR="00816CBB" w:rsidRPr="00816CBB" w:rsidRDefault="00816CBB" w:rsidP="00816CBB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active participation in seminars (in on-site, blended, or distance form),</w:t>
            </w:r>
          </w:p>
          <w:p w14:paraId="2F3EB19A" w14:textId="1BB5E13A" w:rsidR="00816CBB" w:rsidRPr="00816CBB" w:rsidRDefault="00816CBB" w:rsidP="00816CBB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preparation of a conditioning training mesocycle in the form of a seminar paper,</w:t>
            </w:r>
          </w:p>
          <w:p w14:paraId="4E76133A" w14:textId="0A9D9C03" w:rsidR="00816CBB" w:rsidRPr="00816CBB" w:rsidRDefault="00816CBB" w:rsidP="00816CBB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completion of the practical performance requirements.</w:t>
            </w:r>
          </w:p>
          <w:p w14:paraId="28370602" w14:textId="4AC85C07" w:rsidR="00816CBB" w:rsidRDefault="00816CBB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16CBB">
              <w:rPr>
                <w:rFonts w:asciiTheme="minorHAnsi" w:hAnsiTheme="minorHAnsi" w:cstheme="minorHAnsi"/>
                <w:iCs/>
                <w:lang w:val="en-GB"/>
              </w:rPr>
              <w:t>The performance requirements are distributed across the 13-week semester, during which students will actively work on their conditioning and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,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at the same time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,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meet the 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criteria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focused on:</w:t>
            </w:r>
          </w:p>
          <w:p w14:paraId="76CEB175" w14:textId="77777777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aerobic endurance (Cooper 12-minute running test): men 2500 m, women 2200 m,</w:t>
            </w:r>
          </w:p>
          <w:p w14:paraId="727ACD76" w14:textId="4D71BAC4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 xml:space="preserve">strength abilities (pull-ups on a bar, overhand grip): men 12 reps, women 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2A469C">
              <w:rPr>
                <w:rFonts w:asciiTheme="minorHAnsi" w:hAnsiTheme="minorHAnsi" w:cstheme="minorHAnsi"/>
                <w:lang w:val="en-GB"/>
              </w:rPr>
              <w:t xml:space="preserve"> reps,</w:t>
            </w:r>
          </w:p>
          <w:p w14:paraId="6C2920B9" w14:textId="7A1726F5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strength abilities (back squat 2RM): men 110%, women 80% of their own body weight,</w:t>
            </w:r>
          </w:p>
          <w:p w14:paraId="00D958F7" w14:textId="2C54FF4F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strength endurance of trunk muscles (3-minute plank test in prescribed positions),</w:t>
            </w:r>
          </w:p>
          <w:p w14:paraId="40BF6B7B" w14:textId="6D1EC7F7" w:rsidR="002A469C" w:rsidRDefault="002A469C" w:rsidP="002A469C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speed abilities (4 × 10 m shuttle run): men 12 s, women 14 s.</w:t>
            </w:r>
          </w:p>
          <w:p w14:paraId="073BDBCB" w14:textId="77777777" w:rsidR="00766380" w:rsidRPr="00766380" w:rsidRDefault="00766380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66380">
              <w:rPr>
                <w:rFonts w:asciiTheme="minorHAnsi" w:hAnsiTheme="minorHAnsi" w:cstheme="minorHAnsi"/>
                <w:iCs/>
                <w:lang w:val="en-GB"/>
              </w:rPr>
              <w:t xml:space="preserve">In each of the above components and disciplines, the student must achieve a score of at least 50%. These requirements build on the course </w:t>
            </w:r>
            <w:r w:rsidRPr="00766380">
              <w:rPr>
                <w:rFonts w:asciiTheme="minorHAnsi" w:hAnsiTheme="minorHAnsi" w:cstheme="minorHAnsi"/>
                <w:i/>
                <w:iCs/>
                <w:lang w:val="en-GB"/>
              </w:rPr>
              <w:t>Didactics of Special Conditioning Training in Security Forces 1</w:t>
            </w:r>
            <w:r w:rsidRPr="00766380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5ACD0B6B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B2A3234" w14:textId="77777777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principles of developing basic motor abilities (strength, endurance, speed, agility, coordination abilities, mobility, core) in the context of security forces,</w:t>
            </w:r>
          </w:p>
          <w:p w14:paraId="3CD4B33B" w14:textId="001F0B86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the specifics of conditioning training in tactical professions (police, army, firefighters) and the need to combine multiple abilities in a single performance,</w:t>
            </w:r>
          </w:p>
          <w:p w14:paraId="46ECBD11" w14:textId="0C9D1609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describe the principles of load planning in a short-term training cycle (</w:t>
            </w:r>
            <w:proofErr w:type="spellStart"/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, short mesocycle) in special conditioning training,</w:t>
            </w:r>
          </w:p>
          <w:p w14:paraId="5D8CB90C" w14:textId="5001CEA9" w:rsidR="00C779D6" w:rsidRPr="00C779D6" w:rsidRDefault="00C779D6" w:rsidP="00C779D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nature and basic principles of high-intensity functional training (HIFT) and complex functional training and their application in security forces.</w:t>
            </w:r>
          </w:p>
          <w:p w14:paraId="6B7F95FC" w14:textId="2093B4D3" w:rsidR="005A6ED3" w:rsidRPr="00323256" w:rsidRDefault="00CB72D8" w:rsidP="00C779D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DBC25FB" w14:textId="77777777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analyse an individual motor performance profile based on initial diagnostics (ABZKP1) and identify priorities for development,</w:t>
            </w:r>
          </w:p>
          <w:p w14:paraId="1609FBBB" w14:textId="47051D37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and practically implement training sessions aimed at developing aerobic and anaerobic endurance, maximal strength, strength endurance, speed, agility, coordination abilities, and trunk stability,</w:t>
            </w:r>
          </w:p>
          <w:p w14:paraId="180AFDD7" w14:textId="41501714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effectively use different environments (gym, outdoor settings, stairs, obstacle courses) and tools (barbells, kettlebells, sandbags, TRX, resistance bands, bodyweight) when planning and leading training,</w:t>
            </w:r>
          </w:p>
          <w:p w14:paraId="3BE7C124" w14:textId="5DA62D4E" w:rsidR="00EC62A1" w:rsidRPr="00EC62A1" w:rsidRDefault="00EC62A1" w:rsidP="00EC62A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short-term training cycle (</w:t>
            </w:r>
            <w:proofErr w:type="spellStart"/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/short mesocycle) focused on developing one or more motor abilities.</w:t>
            </w:r>
          </w:p>
          <w:p w14:paraId="6D34574B" w14:textId="2727C61B" w:rsidR="005A6ED3" w:rsidRPr="00323256" w:rsidRDefault="00CB72D8" w:rsidP="00EC62A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7C371B50" w14:textId="77777777" w:rsidR="00EC62A1" w:rsidRPr="00EC62A1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plan and implement conditioning training focused on the specific demands of security forces while respecting safety principles and injury prevention,</w:t>
            </w:r>
          </w:p>
          <w:p w14:paraId="691FC78B" w14:textId="57034132" w:rsidR="00EC62A1" w:rsidRPr="00EC62A1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apply autoregulatory principles and continuously adjust the training load according to the response of the trained individuals,</w:t>
            </w:r>
          </w:p>
          <w:p w14:paraId="0E8E6191" w14:textId="2EC3F0C2" w:rsidR="00306FED" w:rsidRPr="00323256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critically evaluate the effectiveness of applied training methods based on repeated diagnostics and feedback.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5F3CC233" w14:textId="77777777" w:rsidR="003D0382" w:rsidRDefault="00016736" w:rsidP="003D038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Seminar topics:</w:t>
            </w:r>
          </w:p>
          <w:p w14:paraId="0020B501" w14:textId="398CFA06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the individual motor performance profile based on initial diagnostics: determining development priorities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CC954C" w14:textId="70608641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aerobic endurance: continuous and interval load formats (running, loaded walking, stairs) with a focus on endurance tests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88455A" w14:textId="420B4FCB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specific (anaerobic) endurance: model training sessions of short-term high-intensity load in security-force conditions (repeated sprints, interval obstacle courses)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6D94D26" w14:textId="0A78ADBD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Development of maximal lower-body strength: practising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technique of basic strength exercises (squat, deadlift, step-ups) and planning load progression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9717EFC" w14:textId="0FEA97A9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maximal upper-body and trunk strength: bodyweight and externally loaded exercises, principles of progressive overload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2217961" w14:textId="35C8E086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strength endurance using circuit training: design and implementation of indoor and outdoor circuit sessions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3A48CB" w14:textId="765A3C02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linear speed: training acceleration, maximal speed, and sprint technique (including resisted and assisted methods)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C076352" w14:textId="7EBD15EE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Development of agility and change-of-direction speed: cone drills, ladder drills, reactive and decision-making agility in model scenarios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7A16E3" w14:textId="2F5EAE80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Development of coordination abilities and balance: proprioceptive training, exercises on unstable surfaces,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and </w:t>
            </w: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combination with other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skills.</w:t>
            </w:r>
          </w:p>
          <w:p w14:paraId="20CCAAA1" w14:textId="78492A0F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core stability and strength: selection and practice of exercises for static and dynamic trunk stability with various loads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6BAA3C0" w14:textId="29DF69E7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High-Intensity Functional Training (HIFT) and complex functional training: designing sessions that combine multiple motor abilities within one unit with a focus on security-force specifics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128F59D" w14:textId="7AEE7E7C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Planning a short-term training cycle: creation and presentation of </w:t>
            </w:r>
            <w:proofErr w:type="spellStart"/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microcycles</w:t>
            </w:r>
            <w:proofErr w:type="spellEnd"/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/short mesocycles aimed at developing selected motor abilities (group work)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2A774466" w:rsidR="00016736" w:rsidRPr="00016736" w:rsidRDefault="0033456F" w:rsidP="0033456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Final analysis of changes in motor performance and reflection on the effectiveness of the applied training methods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6F5975D7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560AB7A9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7434A04A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21F6252E" w14:textId="77777777" w:rsidR="00425C55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7AFD1792" w14:textId="77777777" w:rsidR="00425C55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A7E2F47" w14:textId="77777777" w:rsidR="00425C55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35E89EB8" w14:textId="77777777" w:rsidR="00425C55" w:rsidRPr="00C0352B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381DD036" w:rsidR="003F7545" w:rsidRPr="00323256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5D787CE4" w14:textId="0A893085" w:rsidR="00C11E5D" w:rsidRPr="00C11E5D" w:rsidRDefault="00C11E5D" w:rsidP="00C11E5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10–15-page seminar paper on an assigned topic: 20 hours</w:t>
            </w:r>
          </w:p>
          <w:p w14:paraId="55594F5B" w14:textId="1BE6E1A9" w:rsidR="00C11E5D" w:rsidRPr="00C11E5D" w:rsidRDefault="00C11E5D" w:rsidP="00C11E5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20 hours</w:t>
            </w:r>
          </w:p>
          <w:p w14:paraId="29424329" w14:textId="77777777" w:rsidR="00C11E5D" w:rsidRPr="00C11E5D" w:rsidRDefault="00C11E5D" w:rsidP="00C11E5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practical assessment: 40 hours</w:t>
            </w:r>
          </w:p>
          <w:p w14:paraId="050C8F06" w14:textId="20E5C1A3" w:rsidR="00F91D11" w:rsidRPr="00323256" w:rsidRDefault="001B3E49" w:rsidP="00C11E5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38B7638" w14:textId="36043943" w:rsidR="00034883" w:rsidRPr="00951BCE" w:rsidRDefault="00034883" w:rsidP="00646DE5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951BCE">
              <w:rPr>
                <w:rFonts w:asciiTheme="minorHAnsi" w:hAnsiTheme="minorHAnsi" w:cstheme="minorHAnsi"/>
              </w:rPr>
              <w:t>Kokinda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</w:t>
            </w:r>
            <w:r w:rsidR="00195C28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646DE5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46DE5"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5041516A" w14:textId="77777777" w:rsidR="0073647F" w:rsidRDefault="00034883" w:rsidP="0073647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lastRenderedPageBreak/>
              <w:t xml:space="preserve">Mgr. Peter </w:t>
            </w:r>
            <w:proofErr w:type="spellStart"/>
            <w:r w:rsidRPr="00951BCE">
              <w:rPr>
                <w:rFonts w:asciiTheme="minorHAnsi" w:hAnsiTheme="minorHAnsi" w:cstheme="minorHAnsi"/>
              </w:rPr>
              <w:t>Kačúr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195C28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195C28"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74DD3E40" w:rsidR="008A34EB" w:rsidRPr="0073647F" w:rsidRDefault="0073647F" w:rsidP="00034883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951BCE">
              <w:rPr>
                <w:rFonts w:asciiTheme="minorHAnsi" w:hAnsiTheme="minorHAnsi" w:cstheme="minorHAnsi"/>
              </w:rPr>
              <w:t>Ligday</w:t>
            </w:r>
            <w:proofErr w:type="spellEnd"/>
            <w:r w:rsidRPr="00951BCE">
              <w:rPr>
                <w:rFonts w:asciiTheme="minorHAnsi" w:hAnsiTheme="minorHAnsi" w:cstheme="minorHAnsi"/>
              </w:rPr>
              <w:t xml:space="preserve"> </w:t>
            </w:r>
            <w:bookmarkStart w:id="0" w:name="_GoBack"/>
            <w:bookmarkEnd w:id="0"/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6FD8E" w14:textId="77777777" w:rsidR="00264215" w:rsidRPr="00465D98" w:rsidRDefault="00264215" w:rsidP="00524AED">
      <w:r w:rsidRPr="00465D98">
        <w:separator/>
      </w:r>
    </w:p>
  </w:endnote>
  <w:endnote w:type="continuationSeparator" w:id="0">
    <w:p w14:paraId="5B138A1A" w14:textId="77777777" w:rsidR="00264215" w:rsidRPr="00465D98" w:rsidRDefault="0026421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F8578" w14:textId="77777777" w:rsidR="00264215" w:rsidRPr="00465D98" w:rsidRDefault="00264215" w:rsidP="00524AED">
      <w:r w:rsidRPr="00465D98">
        <w:separator/>
      </w:r>
    </w:p>
  </w:footnote>
  <w:footnote w:type="continuationSeparator" w:id="0">
    <w:p w14:paraId="60127D23" w14:textId="77777777" w:rsidR="00264215" w:rsidRPr="00465D98" w:rsidRDefault="0026421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4883"/>
    <w:rsid w:val="00035489"/>
    <w:rsid w:val="000407B1"/>
    <w:rsid w:val="000515F8"/>
    <w:rsid w:val="00054605"/>
    <w:rsid w:val="000562BF"/>
    <w:rsid w:val="00063664"/>
    <w:rsid w:val="00065102"/>
    <w:rsid w:val="0009683B"/>
    <w:rsid w:val="00096F8F"/>
    <w:rsid w:val="000A72A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5C28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25921"/>
    <w:rsid w:val="00233655"/>
    <w:rsid w:val="00234395"/>
    <w:rsid w:val="00235670"/>
    <w:rsid w:val="002379F4"/>
    <w:rsid w:val="002570D6"/>
    <w:rsid w:val="00264215"/>
    <w:rsid w:val="00264BD5"/>
    <w:rsid w:val="0029450A"/>
    <w:rsid w:val="00295E18"/>
    <w:rsid w:val="002A0F39"/>
    <w:rsid w:val="002A469C"/>
    <w:rsid w:val="002A5BF1"/>
    <w:rsid w:val="002B0B61"/>
    <w:rsid w:val="002B0FF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3456F"/>
    <w:rsid w:val="00343BEF"/>
    <w:rsid w:val="00347D79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25C55"/>
    <w:rsid w:val="004352BA"/>
    <w:rsid w:val="00436F42"/>
    <w:rsid w:val="004416F4"/>
    <w:rsid w:val="00442373"/>
    <w:rsid w:val="004623BF"/>
    <w:rsid w:val="004637FE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6DE5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3647F"/>
    <w:rsid w:val="007468B8"/>
    <w:rsid w:val="00762099"/>
    <w:rsid w:val="007627B4"/>
    <w:rsid w:val="00764B4A"/>
    <w:rsid w:val="00766380"/>
    <w:rsid w:val="007817B3"/>
    <w:rsid w:val="007973EA"/>
    <w:rsid w:val="007A686C"/>
    <w:rsid w:val="007B23F6"/>
    <w:rsid w:val="007C3265"/>
    <w:rsid w:val="007D2F7E"/>
    <w:rsid w:val="007F55BD"/>
    <w:rsid w:val="007F6B91"/>
    <w:rsid w:val="00801B03"/>
    <w:rsid w:val="00814D0B"/>
    <w:rsid w:val="00816C17"/>
    <w:rsid w:val="00816CBB"/>
    <w:rsid w:val="008218E5"/>
    <w:rsid w:val="00825A38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09D2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D33C8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C049DC"/>
    <w:rsid w:val="00C060FD"/>
    <w:rsid w:val="00C077AA"/>
    <w:rsid w:val="00C11333"/>
    <w:rsid w:val="00C11E5D"/>
    <w:rsid w:val="00C3356E"/>
    <w:rsid w:val="00C36295"/>
    <w:rsid w:val="00C44270"/>
    <w:rsid w:val="00C63339"/>
    <w:rsid w:val="00C64E36"/>
    <w:rsid w:val="00C6672A"/>
    <w:rsid w:val="00C67458"/>
    <w:rsid w:val="00C779D6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F6488"/>
    <w:rsid w:val="00E042C1"/>
    <w:rsid w:val="00E2017E"/>
    <w:rsid w:val="00E26AA5"/>
    <w:rsid w:val="00E3507C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2A1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CA2410"/>
    <w:rsid w:val="00D72BD1"/>
    <w:rsid w:val="00DA00B0"/>
    <w:rsid w:val="00E5118F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F133E71-4253-4C0C-9AA5-DE6F223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1184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